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402D6" w14:textId="77777777" w:rsidR="00B4561B" w:rsidRDefault="001769C7" w:rsidP="001769C7">
      <w:pPr>
        <w:spacing w:line="360" w:lineRule="auto"/>
        <w:ind w:firstLine="709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Первая помощь пострадавшему при травмах головы и глаз</w:t>
      </w:r>
    </w:p>
    <w:p w14:paraId="40ADCA4C" w14:textId="77777777" w:rsidR="00B4561B" w:rsidRDefault="00B4561B" w:rsidP="001769C7">
      <w:pPr>
        <w:spacing w:line="360" w:lineRule="auto"/>
        <w:ind w:firstLine="709"/>
        <w:jc w:val="center"/>
        <w:rPr>
          <w:b/>
          <w:kern w:val="2"/>
          <w:sz w:val="28"/>
          <w:szCs w:val="28"/>
        </w:rPr>
      </w:pPr>
    </w:p>
    <w:p w14:paraId="66369781" w14:textId="77777777" w:rsidR="001769C7" w:rsidRDefault="001769C7" w:rsidP="001769C7">
      <w:pPr>
        <w:spacing w:line="360" w:lineRule="auto"/>
        <w:ind w:firstLine="709"/>
        <w:jc w:val="center"/>
        <w:rPr>
          <w:b/>
          <w:kern w:val="2"/>
          <w:sz w:val="28"/>
          <w:szCs w:val="28"/>
        </w:rPr>
      </w:pPr>
    </w:p>
    <w:p w14:paraId="575F1E28" w14:textId="77777777" w:rsidR="00B4561B" w:rsidRDefault="001769C7" w:rsidP="001769C7">
      <w:pPr>
        <w:spacing w:line="360" w:lineRule="auto"/>
        <w:ind w:firstLine="709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Травмы головы</w:t>
      </w:r>
    </w:p>
    <w:p w14:paraId="7714CCC1" w14:textId="77777777" w:rsidR="00B4561B" w:rsidRDefault="00B4561B" w:rsidP="001769C7">
      <w:pPr>
        <w:spacing w:line="360" w:lineRule="auto"/>
        <w:ind w:firstLine="709"/>
        <w:jc w:val="center"/>
        <w:rPr>
          <w:b/>
          <w:kern w:val="2"/>
          <w:sz w:val="28"/>
          <w:szCs w:val="28"/>
        </w:rPr>
      </w:pPr>
    </w:p>
    <w:p w14:paraId="73FFFB5A" w14:textId="77777777" w:rsidR="00B4561B" w:rsidRDefault="001769C7" w:rsidP="001769C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Характерные признаки черепно-мозговой травмы — бледность, общая слабость, сонливость, головная боль, головокружение и потеря сознания, тошнота, рвота. </w:t>
      </w:r>
    </w:p>
    <w:p w14:paraId="3E5A939F" w14:textId="77777777" w:rsidR="00B4561B" w:rsidRDefault="001769C7" w:rsidP="001769C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тяжёлое повреждение может сопровождаться длительной потерей сознания, параличами конечностей. </w:t>
      </w:r>
    </w:p>
    <w:p w14:paraId="33DE1234" w14:textId="77777777" w:rsidR="00B4561B" w:rsidRDefault="001769C7" w:rsidP="001769C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Переломы костей черепа и внутричерепное кровоизлияние могут сопровождаться выделением бесцветной или кровянистой жидкости из ушей, носа, кровоподтёками вокруг глаз, разрывом глазных капилляров.</w:t>
      </w:r>
    </w:p>
    <w:p w14:paraId="696D2DC1" w14:textId="77777777" w:rsidR="00B4561B" w:rsidRDefault="001769C7" w:rsidP="001769C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пострадавший в сознании, нет признаков кровоизлияния в мозг или открытой черепно-мозговой травмы, необходимо помочь ему принять удобное положение полусидя, вызвать скорую помощь и следить за его состоянием. Можно приложить холодный компресс к голове. При ухудшении состояния пострадавшего необходимо вызвать скорую помощь. </w:t>
      </w:r>
    </w:p>
    <w:p w14:paraId="1C812F4A" w14:textId="77777777" w:rsidR="00B4561B" w:rsidRDefault="001769C7" w:rsidP="001769C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пострадавший находится без сознания, следует придать ему устойчивое боковое положение и вызвать скорую помощь.</w:t>
      </w:r>
    </w:p>
    <w:p w14:paraId="22FFEC1F" w14:textId="77777777" w:rsidR="00B4561B" w:rsidRDefault="001769C7" w:rsidP="001769C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 наличии раны и кровотечения необходимо наложить повязку и незамедлительно вызвать скорую помощь. </w:t>
      </w:r>
    </w:p>
    <w:p w14:paraId="4F122A9E" w14:textId="77777777" w:rsidR="00B4561B" w:rsidRDefault="001769C7" w:rsidP="001769C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у пострадавшего отмечаются признаки нарушения целостности костей черепа, необходимо обложить края раны бинтами и только после этого накладывать недавящую повязку. При нахождении в ране инородного предмета нужно зафиксировать его, обложив салфетками или бинтами, и наложить повязку. Извлекать инородный предмет запрещено. После этого как можно скорее вызвать скорую помощь.</w:t>
      </w:r>
    </w:p>
    <w:p w14:paraId="06F9C293" w14:textId="77777777" w:rsidR="00B4561B" w:rsidRDefault="00B4561B" w:rsidP="001769C7">
      <w:pPr>
        <w:spacing w:line="360" w:lineRule="auto"/>
        <w:ind w:firstLine="709"/>
        <w:jc w:val="both"/>
        <w:rPr>
          <w:sz w:val="28"/>
          <w:szCs w:val="28"/>
        </w:rPr>
      </w:pPr>
    </w:p>
    <w:p w14:paraId="36AA2658" w14:textId="77777777" w:rsidR="00B4561B" w:rsidRDefault="00B4561B" w:rsidP="001769C7">
      <w:pPr>
        <w:spacing w:line="360" w:lineRule="auto"/>
        <w:ind w:firstLine="709"/>
        <w:jc w:val="both"/>
        <w:rPr>
          <w:sz w:val="28"/>
          <w:szCs w:val="28"/>
        </w:rPr>
      </w:pPr>
    </w:p>
    <w:p w14:paraId="388DC680" w14:textId="77777777" w:rsidR="00B4561B" w:rsidRDefault="001769C7" w:rsidP="001769C7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Травмы глаз</w:t>
      </w:r>
    </w:p>
    <w:p w14:paraId="3204EFBF" w14:textId="77777777" w:rsidR="00B4561B" w:rsidRDefault="00B4561B" w:rsidP="001769C7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026E44A9" w14:textId="77777777" w:rsidR="00B4561B" w:rsidRDefault="001769C7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Попадание инородного тела (соринки, ресницы).</w:t>
      </w:r>
    </w:p>
    <w:p w14:paraId="5B4CCBCD" w14:textId="77777777" w:rsidR="00B4561B" w:rsidRDefault="001769C7" w:rsidP="001769C7">
      <w:pPr>
        <w:numPr>
          <w:ilvl w:val="0"/>
          <w:numId w:val="8"/>
        </w:numPr>
        <w:shd w:val="clear" w:color="auto" w:fill="FFFFFF"/>
        <w:tabs>
          <w:tab w:val="left" w:pos="720"/>
        </w:tabs>
        <w:suppressAutoHyphens w:val="0"/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Посоветуйте пострадавшему поморгать — слёзная жидкость иногда вымывает частицу. </w:t>
      </w:r>
    </w:p>
    <w:p w14:paraId="2C337176" w14:textId="77777777" w:rsidR="00B4561B" w:rsidRDefault="001769C7" w:rsidP="001769C7">
      <w:pPr>
        <w:numPr>
          <w:ilvl w:val="0"/>
          <w:numId w:val="8"/>
        </w:numPr>
        <w:shd w:val="clear" w:color="auto" w:fill="FFFFFF"/>
        <w:tabs>
          <w:tab w:val="left" w:pos="720"/>
        </w:tabs>
        <w:suppressAutoHyphens w:val="0"/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Если не помогло, аккуратно промойте глаз. Для этого используется чистая вода или стерильный физиологический раствор</w:t>
      </w:r>
      <w:r w:rsidRPr="001769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комнатной температуры. </w:t>
      </w:r>
    </w:p>
    <w:p w14:paraId="4C947B42" w14:textId="77777777" w:rsidR="00B4561B" w:rsidRPr="001769C7" w:rsidRDefault="001769C7" w:rsidP="001769C7">
      <w:pPr>
        <w:pStyle w:val="a5"/>
        <w:numPr>
          <w:ilvl w:val="0"/>
          <w:numId w:val="8"/>
        </w:numPr>
        <w:shd w:val="clear" w:color="auto" w:fill="FFFFFF"/>
        <w:suppressAutoHyphens w:val="0"/>
        <w:spacing w:line="360" w:lineRule="auto"/>
        <w:ind w:left="357" w:hanging="357"/>
        <w:jc w:val="both"/>
        <w:rPr>
          <w:sz w:val="28"/>
          <w:szCs w:val="28"/>
        </w:rPr>
      </w:pPr>
      <w:r w:rsidRPr="001769C7">
        <w:rPr>
          <w:sz w:val="28"/>
          <w:szCs w:val="28"/>
        </w:rPr>
        <w:t xml:space="preserve">Направляйте струю от внутреннего угла глаза к наружному, чтобы частица не попала в здоровый глаз. </w:t>
      </w:r>
    </w:p>
    <w:p w14:paraId="77496013" w14:textId="77777777" w:rsidR="00B4561B" w:rsidRDefault="001769C7" w:rsidP="001769C7">
      <w:pPr>
        <w:numPr>
          <w:ilvl w:val="0"/>
          <w:numId w:val="8"/>
        </w:numPr>
        <w:shd w:val="clear" w:color="auto" w:fill="FFFFFF"/>
        <w:tabs>
          <w:tab w:val="left" w:pos="720"/>
        </w:tabs>
        <w:suppressAutoHyphens w:val="0"/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Если соринка не вымывается, боль сохраняется, зрение ухудшилось — не пытайтесь доставать её пинцетом, ногтями или ватной палочкой. Необходимо наложить чистую повязку и обратиться к врачу.</w:t>
      </w:r>
    </w:p>
    <w:p w14:paraId="54F7B595" w14:textId="77777777" w:rsidR="00B4561B" w:rsidRDefault="00B4561B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14:paraId="3DFDF88F" w14:textId="77777777" w:rsidR="00B4561B" w:rsidRDefault="001769C7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 Химический ожог.</w:t>
      </w:r>
    </w:p>
    <w:p w14:paraId="53356136" w14:textId="77777777" w:rsidR="00B4561B" w:rsidRDefault="001769C7" w:rsidP="001769C7">
      <w:pPr>
        <w:numPr>
          <w:ilvl w:val="0"/>
          <w:numId w:val="9"/>
        </w:numPr>
        <w:shd w:val="clear" w:color="auto" w:fill="FFFFFF"/>
        <w:suppressAutoHyphens w:val="0"/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Промойте глаз большим количеством проточной воды. Промывать необходимо не менее 20 минут.</w:t>
      </w:r>
    </w:p>
    <w:p w14:paraId="41DF3799" w14:textId="77777777" w:rsidR="00B4561B" w:rsidRDefault="001769C7" w:rsidP="001769C7">
      <w:pPr>
        <w:numPr>
          <w:ilvl w:val="0"/>
          <w:numId w:val="9"/>
        </w:numPr>
        <w:shd w:val="clear" w:color="auto" w:fill="FFFFFF"/>
        <w:suppressAutoHyphens w:val="0"/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После промывания наложите стерильную повязку и срочно доставьте пострадавшего в медицинское учреждение.</w:t>
      </w:r>
    </w:p>
    <w:p w14:paraId="2B64C066" w14:textId="77777777" w:rsidR="00B4561B" w:rsidRDefault="001769C7" w:rsidP="001769C7">
      <w:pPr>
        <w:numPr>
          <w:ilvl w:val="0"/>
          <w:numId w:val="9"/>
        </w:numPr>
        <w:shd w:val="clear" w:color="auto" w:fill="FFFFFF"/>
        <w:suppressAutoHyphens w:val="0"/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Если известно, какое вещество попало в глаз, сохраните упаковку — эта информация очень поможет врачу.</w:t>
      </w:r>
    </w:p>
    <w:p w14:paraId="5335DE66" w14:textId="77777777" w:rsidR="00B4561B" w:rsidRDefault="00B4561B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bCs/>
          <w:sz w:val="28"/>
          <w:szCs w:val="28"/>
        </w:rPr>
      </w:pPr>
    </w:p>
    <w:p w14:paraId="54A1C49F" w14:textId="77777777" w:rsidR="00B4561B" w:rsidRDefault="001769C7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1769C7">
        <w:rPr>
          <w:bCs/>
          <w:sz w:val="28"/>
          <w:szCs w:val="28"/>
          <w:u w:val="single"/>
        </w:rPr>
        <w:t>Важно</w:t>
      </w:r>
      <w:r>
        <w:rPr>
          <w:bCs/>
          <w:sz w:val="28"/>
          <w:szCs w:val="28"/>
        </w:rPr>
        <w:t>:</w:t>
      </w:r>
      <w:r>
        <w:rPr>
          <w:sz w:val="28"/>
          <w:szCs w:val="28"/>
        </w:rPr>
        <w:t> </w:t>
      </w:r>
      <w:r>
        <w:rPr>
          <w:bCs/>
          <w:sz w:val="28"/>
          <w:szCs w:val="28"/>
        </w:rPr>
        <w:t>для промывания категорически запрещено использовать другое</w:t>
      </w:r>
      <w:r>
        <w:rPr>
          <w:sz w:val="28"/>
          <w:szCs w:val="28"/>
        </w:rPr>
        <w:t xml:space="preserve"> химическое вещество (например, кислоту при ожоге щёлочью или наоборот). Это вызовет дополнительную химическую реакцию и усугубит травму. </w:t>
      </w:r>
    </w:p>
    <w:p w14:paraId="5D00F23C" w14:textId="77777777" w:rsidR="00B4561B" w:rsidRDefault="00B4561B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14:paraId="0859C5E9" w14:textId="77777777" w:rsidR="00B4561B" w:rsidRDefault="001769C7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 Проникающее ранение.</w:t>
      </w:r>
    </w:p>
    <w:p w14:paraId="770A3483" w14:textId="77777777" w:rsidR="00B4561B" w:rsidRDefault="001769C7" w:rsidP="001769C7">
      <w:pPr>
        <w:numPr>
          <w:ilvl w:val="0"/>
          <w:numId w:val="10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Не пытайтесь извлечь</w:t>
      </w:r>
      <w:r>
        <w:rPr>
          <w:sz w:val="28"/>
          <w:szCs w:val="28"/>
        </w:rPr>
        <w:t xml:space="preserve"> торчащий из глаза предмет самостоятельно. </w:t>
      </w:r>
    </w:p>
    <w:p w14:paraId="5D8D809F" w14:textId="77777777" w:rsidR="00B4561B" w:rsidRDefault="001769C7" w:rsidP="001769C7">
      <w:pPr>
        <w:numPr>
          <w:ilvl w:val="0"/>
          <w:numId w:val="10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Запрещено промывать глаз.</w:t>
      </w:r>
    </w:p>
    <w:p w14:paraId="188C377E" w14:textId="77777777" w:rsidR="00B4561B" w:rsidRDefault="001769C7" w:rsidP="001769C7">
      <w:pPr>
        <w:numPr>
          <w:ilvl w:val="0"/>
          <w:numId w:val="10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того, чтобы </w:t>
      </w:r>
      <w:r>
        <w:rPr>
          <w:bCs/>
          <w:sz w:val="28"/>
          <w:szCs w:val="28"/>
        </w:rPr>
        <w:t xml:space="preserve">зафиксировать </w:t>
      </w:r>
      <w:r>
        <w:rPr>
          <w:sz w:val="28"/>
          <w:szCs w:val="28"/>
        </w:rPr>
        <w:t xml:space="preserve">предмет, можно использовать бумажный стаканчик или сделать из подручных средств защитный каркас, который не будет касаться глаза. </w:t>
      </w:r>
    </w:p>
    <w:p w14:paraId="5639AD8C" w14:textId="77777777" w:rsidR="00B4561B" w:rsidRDefault="001769C7" w:rsidP="001769C7">
      <w:pPr>
        <w:numPr>
          <w:ilvl w:val="0"/>
          <w:numId w:val="10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Наложите сверху чистую, но не давящую повязку. Второй (здоровый) глаз также необходимо закрыть — это позволит исключить синхронные движения глазных яблок и не даст сместить инородное тело. </w:t>
      </w:r>
    </w:p>
    <w:p w14:paraId="7DC3A65A" w14:textId="77777777" w:rsidR="00B4561B" w:rsidRDefault="001769C7" w:rsidP="001769C7">
      <w:pPr>
        <w:numPr>
          <w:ilvl w:val="0"/>
          <w:numId w:val="10"/>
        </w:numPr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Вызовите скорую помощь или как можно скорее доставьте пострадавшего в медицинское учреждение.</w:t>
      </w:r>
    </w:p>
    <w:p w14:paraId="55D1CA5F" w14:textId="77777777" w:rsidR="00B4561B" w:rsidRDefault="001769C7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C4D8C21" w14:textId="77777777" w:rsidR="00B4561B" w:rsidRPr="001769C7" w:rsidRDefault="001769C7" w:rsidP="001769C7">
      <w:pPr>
        <w:pStyle w:val="a5"/>
        <w:shd w:val="clear" w:color="auto" w:fill="FFFFFF"/>
        <w:suppressAutoHyphens w:val="0"/>
        <w:spacing w:line="360" w:lineRule="auto"/>
        <w:jc w:val="both"/>
        <w:rPr>
          <w:sz w:val="28"/>
          <w:szCs w:val="28"/>
        </w:rPr>
      </w:pPr>
      <w:r w:rsidRPr="001769C7">
        <w:rPr>
          <w:bCs/>
          <w:sz w:val="28"/>
          <w:szCs w:val="28"/>
        </w:rPr>
        <w:t>4. Ушиб (тупая травма).</w:t>
      </w:r>
    </w:p>
    <w:p w14:paraId="7605C439" w14:textId="77777777" w:rsidR="00B4561B" w:rsidRDefault="001769C7" w:rsidP="001769C7">
      <w:pPr>
        <w:numPr>
          <w:ilvl w:val="0"/>
          <w:numId w:val="10"/>
        </w:numPr>
        <w:shd w:val="clear" w:color="auto" w:fill="FFFFFF"/>
        <w:suppressAutoHyphens w:val="0"/>
        <w:spacing w:line="360" w:lineRule="auto"/>
        <w:ind w:left="357" w:hanging="73"/>
        <w:jc w:val="both"/>
        <w:rPr>
          <w:sz w:val="28"/>
          <w:szCs w:val="28"/>
        </w:rPr>
      </w:pPr>
      <w:r>
        <w:rPr>
          <w:sz w:val="28"/>
          <w:szCs w:val="28"/>
        </w:rPr>
        <w:t>Приложите к закрытому веку травмированного глаза холодный компресс (лёд, завёрнутый в ткань) на 10–15 минут — это уменьшит отёк и внутреннее кровоизлияние.</w:t>
      </w:r>
    </w:p>
    <w:p w14:paraId="5645B0D2" w14:textId="77777777" w:rsidR="00B4561B" w:rsidRDefault="001769C7" w:rsidP="001769C7">
      <w:pPr>
        <w:numPr>
          <w:ilvl w:val="0"/>
          <w:numId w:val="10"/>
        </w:numPr>
        <w:shd w:val="clear" w:color="auto" w:fill="FFFFFF"/>
        <w:suppressAutoHyphens w:val="0"/>
        <w:spacing w:line="360" w:lineRule="auto"/>
        <w:ind w:left="357" w:hanging="73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Не давите</w:t>
      </w:r>
      <w:r>
        <w:rPr>
          <w:sz w:val="28"/>
          <w:szCs w:val="28"/>
        </w:rPr>
        <w:t> на глазное яблоко.</w:t>
      </w:r>
    </w:p>
    <w:p w14:paraId="4A9D5AB4" w14:textId="77777777" w:rsidR="00B4561B" w:rsidRDefault="001769C7" w:rsidP="001769C7">
      <w:pPr>
        <w:numPr>
          <w:ilvl w:val="0"/>
          <w:numId w:val="10"/>
        </w:numPr>
        <w:shd w:val="clear" w:color="auto" w:fill="FFFFFF"/>
        <w:suppressAutoHyphens w:val="0"/>
        <w:spacing w:line="360" w:lineRule="auto"/>
        <w:ind w:left="357" w:hanging="73"/>
        <w:jc w:val="both"/>
        <w:rPr>
          <w:sz w:val="28"/>
          <w:szCs w:val="28"/>
        </w:rPr>
      </w:pPr>
      <w:r>
        <w:rPr>
          <w:sz w:val="28"/>
          <w:szCs w:val="28"/>
        </w:rPr>
        <w:t>Обратитесь к врачу, даже если внешне всё кажется незначительным: даже лёгкий ушиб может привести к внутреннему кровоизлиянию или ухудшению зрения.</w:t>
      </w:r>
    </w:p>
    <w:p w14:paraId="11AD933F" w14:textId="77777777" w:rsidR="00B4561B" w:rsidRDefault="001769C7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Прикладывать к глазу лёд напрямую категорически запрещено, только через слой ткани, во избежание переохлаждения и отморожения глаза. </w:t>
      </w:r>
    </w:p>
    <w:p w14:paraId="4AF681EC" w14:textId="77777777" w:rsidR="00B4561B" w:rsidRDefault="00B4561B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14:paraId="6DE310C0" w14:textId="77777777" w:rsidR="00B4561B" w:rsidRDefault="001769C7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 Ожог термический или лучевой (например, после сварки).</w:t>
      </w:r>
    </w:p>
    <w:p w14:paraId="3B0683AC" w14:textId="77777777" w:rsidR="00B4561B" w:rsidRDefault="001769C7" w:rsidP="001769C7">
      <w:pPr>
        <w:numPr>
          <w:ilvl w:val="0"/>
          <w:numId w:val="11"/>
        </w:numPr>
        <w:shd w:val="clear" w:color="auto" w:fill="FFFFFF"/>
        <w:suppressAutoHyphens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термическом ожоге сначала аккуратно промойте обожжённую область прохладной (но не ледяной) водой. </w:t>
      </w:r>
    </w:p>
    <w:p w14:paraId="03F622F2" w14:textId="77777777" w:rsidR="00B4561B" w:rsidRDefault="001769C7" w:rsidP="001769C7">
      <w:pPr>
        <w:numPr>
          <w:ilvl w:val="0"/>
          <w:numId w:val="11"/>
        </w:numPr>
        <w:shd w:val="clear" w:color="auto" w:fill="FFFFFF"/>
        <w:suppressAutoHyphens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 лучевом ожоге (от УФ-излучения) создайте затемнение помещения из-за светобоязни. Промывать глаз при этом не надо.</w:t>
      </w:r>
    </w:p>
    <w:p w14:paraId="14A76001" w14:textId="77777777" w:rsidR="00B4561B" w:rsidRDefault="001769C7" w:rsidP="001769C7">
      <w:pPr>
        <w:numPr>
          <w:ilvl w:val="0"/>
          <w:numId w:val="11"/>
        </w:numPr>
        <w:shd w:val="clear" w:color="auto" w:fill="FFFFFF"/>
        <w:suppressAutoHyphens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Наложите на повреждённый глаз стерильную повязку.</w:t>
      </w:r>
    </w:p>
    <w:p w14:paraId="741AC1C7" w14:textId="77777777" w:rsidR="00B4561B" w:rsidRDefault="001769C7" w:rsidP="001769C7">
      <w:pPr>
        <w:numPr>
          <w:ilvl w:val="0"/>
          <w:numId w:val="11"/>
        </w:numPr>
        <w:shd w:val="clear" w:color="auto" w:fill="FFFFFF"/>
        <w:suppressAutoHyphens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Вызовите скорую помощь или как можно скорее доставьте пострадавшего в медицинское учреждение.</w:t>
      </w:r>
    </w:p>
    <w:p w14:paraId="4188F112" w14:textId="77777777" w:rsidR="00B4561B" w:rsidRDefault="00B4561B" w:rsidP="001769C7">
      <w:pPr>
        <w:shd w:val="clear" w:color="auto" w:fill="FFFFFF"/>
        <w:suppressAutoHyphens w:val="0"/>
        <w:spacing w:line="360" w:lineRule="auto"/>
        <w:ind w:firstLine="709"/>
        <w:jc w:val="both"/>
        <w:outlineLvl w:val="1"/>
        <w:rPr>
          <w:bCs/>
          <w:sz w:val="28"/>
          <w:szCs w:val="28"/>
        </w:rPr>
      </w:pPr>
    </w:p>
    <w:p w14:paraId="3D950A18" w14:textId="77777777" w:rsidR="00B4561B" w:rsidRDefault="001769C7" w:rsidP="001769C7">
      <w:pPr>
        <w:shd w:val="clear" w:color="auto" w:fill="FFFFFF"/>
        <w:suppressAutoHyphens w:val="0"/>
        <w:spacing w:line="360" w:lineRule="auto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При травмах глаза категорически недопустимо:</w:t>
      </w:r>
    </w:p>
    <w:p w14:paraId="19B10A4C" w14:textId="77777777" w:rsidR="00B4561B" w:rsidRDefault="001769C7" w:rsidP="001769C7">
      <w:pPr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Тереть или давить на поражённый глаз. </w:t>
      </w:r>
    </w:p>
    <w:p w14:paraId="37E4B557" w14:textId="77777777" w:rsidR="00B4561B" w:rsidRDefault="001769C7" w:rsidP="001769C7">
      <w:pPr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Пытаться самостоятельно извлечь глубоко застрявший предмет. </w:t>
      </w:r>
    </w:p>
    <w:p w14:paraId="5C0D9921" w14:textId="77777777" w:rsidR="00B4561B" w:rsidRDefault="001769C7" w:rsidP="001769C7">
      <w:pPr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Промывать глаз при подозрении на проникающее ранение. </w:t>
      </w:r>
    </w:p>
    <w:p w14:paraId="10B86E9E" w14:textId="77777777" w:rsidR="00B4561B" w:rsidRDefault="001769C7" w:rsidP="001769C7">
      <w:pPr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вату для повязки (из-за ворсинок). </w:t>
      </w:r>
    </w:p>
    <w:p w14:paraId="0E785EE5" w14:textId="77777777" w:rsidR="00B4561B" w:rsidRDefault="00B4561B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14:paraId="3ADD3336" w14:textId="77777777" w:rsidR="00B4561B" w:rsidRDefault="001769C7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и задания</w:t>
      </w:r>
    </w:p>
    <w:p w14:paraId="5302650D" w14:textId="77777777" w:rsidR="00B4561B" w:rsidRDefault="00B4561B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14:paraId="1DEB73AC" w14:textId="77777777" w:rsidR="00B4561B" w:rsidRDefault="001769C7" w:rsidP="001769C7">
      <w:pPr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характерные признаки черепно-мозговой травмы?</w:t>
      </w:r>
    </w:p>
    <w:p w14:paraId="6CC1600E" w14:textId="77777777" w:rsidR="00B4561B" w:rsidRDefault="001769C7" w:rsidP="001769C7">
      <w:pPr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следует делать, если пострадавший находится в сознании и у него нет признаков серьёзной травмы головы?</w:t>
      </w:r>
    </w:p>
    <w:p w14:paraId="518ED95E" w14:textId="77777777" w:rsidR="00B4561B" w:rsidRDefault="001769C7" w:rsidP="001769C7">
      <w:pPr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оказать первую помощь при попадании инородного тела в глаз, если промывание не помогло?</w:t>
      </w:r>
    </w:p>
    <w:p w14:paraId="7035D4B8" w14:textId="77777777" w:rsidR="00B4561B" w:rsidRDefault="001769C7" w:rsidP="001769C7">
      <w:pPr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действия должны быть предприняты в случае химического ожога глаза, и что важно помнить при промывании?</w:t>
      </w:r>
    </w:p>
    <w:p w14:paraId="5C2E946C" w14:textId="77777777" w:rsidR="00B4561B" w:rsidRDefault="001769C7" w:rsidP="001769C7">
      <w:pPr>
        <w:numPr>
          <w:ilvl w:val="0"/>
          <w:numId w:val="7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нужно сделать при проникающем ранении глаза, и почему запрещено самостоятельно извлекать инородное тело?</w:t>
      </w:r>
    </w:p>
    <w:p w14:paraId="0200DD90" w14:textId="77777777" w:rsidR="00B4561B" w:rsidRDefault="00B4561B" w:rsidP="001769C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14:paraId="7640871F" w14:textId="77777777" w:rsidR="00B4561B" w:rsidRDefault="00B4561B" w:rsidP="001769C7">
      <w:pPr>
        <w:spacing w:line="360" w:lineRule="auto"/>
        <w:ind w:firstLine="709"/>
        <w:jc w:val="both"/>
        <w:rPr>
          <w:sz w:val="28"/>
          <w:szCs w:val="28"/>
        </w:rPr>
      </w:pPr>
    </w:p>
    <w:sectPr w:rsidR="00B45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D0307" w14:textId="77777777" w:rsidR="00080AEA" w:rsidRDefault="00080AEA">
      <w:r>
        <w:separator/>
      </w:r>
    </w:p>
  </w:endnote>
  <w:endnote w:type="continuationSeparator" w:id="0">
    <w:p w14:paraId="50237175" w14:textId="77777777" w:rsidR="00080AEA" w:rsidRDefault="0008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D4EB" w14:textId="77777777" w:rsidR="0024263B" w:rsidRDefault="0024263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CD1D9" w14:textId="77777777" w:rsidR="0024263B" w:rsidRDefault="0024263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F585" w14:textId="77777777" w:rsidR="0024263B" w:rsidRDefault="002426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90EB7" w14:textId="77777777" w:rsidR="00080AEA" w:rsidRDefault="00080AEA">
      <w:r>
        <w:separator/>
      </w:r>
    </w:p>
  </w:footnote>
  <w:footnote w:type="continuationSeparator" w:id="0">
    <w:p w14:paraId="51D40414" w14:textId="77777777" w:rsidR="00080AEA" w:rsidRDefault="00080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4D506" w14:textId="77777777" w:rsidR="0024263B" w:rsidRDefault="0024263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inorHAnsi"/>
        <w:color w:val="7F7F7F" w:themeColor="text1" w:themeTint="80"/>
        <w:sz w:val="22"/>
        <w:szCs w:val="22"/>
        <w:lang w:eastAsia="en-US"/>
      </w:rPr>
      <w:alias w:val="Название"/>
      <w:tag w:val=""/>
      <w:id w:val="1116400235"/>
      <w:placeholder>
        <w:docPart w:val="CEA9221AE1B643CDBB2EA3CCE01C929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4AD1354" w14:textId="42E35151" w:rsidR="0024263B" w:rsidRDefault="0024263B">
        <w:pPr>
          <w:pStyle w:val="a6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24263B">
          <w:rPr>
            <w:rFonts w:eastAsiaTheme="minorHAnsi"/>
            <w:color w:val="7F7F7F" w:themeColor="text1" w:themeTint="80"/>
            <w:sz w:val="22"/>
            <w:szCs w:val="22"/>
            <w:lang w:eastAsia="en-US"/>
          </w:rPr>
          <w:t xml:space="preserve">ОБЗР 10-11 класс. Дополнительный материал к уроку № </w:t>
        </w:r>
        <w:r>
          <w:rPr>
            <w:rFonts w:eastAsiaTheme="minorHAnsi"/>
            <w:color w:val="7F7F7F" w:themeColor="text1" w:themeTint="80"/>
            <w:sz w:val="22"/>
            <w:szCs w:val="22"/>
            <w:lang w:eastAsia="en-US"/>
          </w:rPr>
          <w:t>20</w:t>
        </w:r>
        <w:r w:rsidRPr="0024263B">
          <w:rPr>
            <w:rFonts w:eastAsiaTheme="minorHAnsi"/>
            <w:color w:val="7F7F7F" w:themeColor="text1" w:themeTint="80"/>
            <w:sz w:val="22"/>
            <w:szCs w:val="22"/>
            <w:lang w:eastAsia="en-US"/>
          </w:rPr>
          <w:t>, правообладатель - АО "Издательство "Просвещение"</w:t>
        </w:r>
      </w:p>
    </w:sdtContent>
  </w:sdt>
  <w:p w14:paraId="3C9E4814" w14:textId="77777777" w:rsidR="0024263B" w:rsidRDefault="0024263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6EBDA" w14:textId="77777777" w:rsidR="0024263B" w:rsidRDefault="0024263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2189E9"/>
    <w:multiLevelType w:val="singleLevel"/>
    <w:tmpl w:val="DE2189E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F99105C"/>
    <w:multiLevelType w:val="hybridMultilevel"/>
    <w:tmpl w:val="B34038DC"/>
    <w:lvl w:ilvl="0" w:tplc="5E9E3E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E56107"/>
    <w:multiLevelType w:val="multilevel"/>
    <w:tmpl w:val="13E5610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582135"/>
    <w:multiLevelType w:val="multilevel"/>
    <w:tmpl w:val="1458213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F8170E"/>
    <w:multiLevelType w:val="multilevel"/>
    <w:tmpl w:val="6F86D75A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6A67CA"/>
    <w:multiLevelType w:val="multilevel"/>
    <w:tmpl w:val="406A67C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4677A3"/>
    <w:multiLevelType w:val="multilevel"/>
    <w:tmpl w:val="4F4677A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2232B8"/>
    <w:multiLevelType w:val="multilevel"/>
    <w:tmpl w:val="592232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416972"/>
    <w:multiLevelType w:val="multilevel"/>
    <w:tmpl w:val="594169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C44853"/>
    <w:multiLevelType w:val="multilevel"/>
    <w:tmpl w:val="B93CA238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41660F"/>
    <w:multiLevelType w:val="multilevel"/>
    <w:tmpl w:val="28D8410A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2317CA"/>
    <w:multiLevelType w:val="multilevel"/>
    <w:tmpl w:val="A21C8968"/>
    <w:lvl w:ilvl="0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9"/>
  </w:num>
  <w:num w:numId="10">
    <w:abstractNumId w:val="4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AE5"/>
    <w:rsid w:val="00080AEA"/>
    <w:rsid w:val="001769C7"/>
    <w:rsid w:val="0024263B"/>
    <w:rsid w:val="002B7811"/>
    <w:rsid w:val="006057C6"/>
    <w:rsid w:val="00692AE5"/>
    <w:rsid w:val="008C6BF6"/>
    <w:rsid w:val="00A103A2"/>
    <w:rsid w:val="00B4561B"/>
    <w:rsid w:val="00B57A89"/>
    <w:rsid w:val="00E13963"/>
    <w:rsid w:val="0310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86F1F0"/>
  <w15:docId w15:val="{C998C1A4-2A51-4347-AEA1-B64B1A08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eastAsia="Times New Roman"/>
    </w:rPr>
  </w:style>
  <w:style w:type="paragraph" w:styleId="2">
    <w:name w:val="heading 2"/>
    <w:basedOn w:val="a"/>
    <w:link w:val="20"/>
    <w:uiPriority w:val="9"/>
    <w:qFormat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99"/>
    <w:rsid w:val="001769C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426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263B"/>
    <w:rPr>
      <w:rFonts w:eastAsia="Times New Roman"/>
    </w:rPr>
  </w:style>
  <w:style w:type="paragraph" w:styleId="a8">
    <w:name w:val="footer"/>
    <w:basedOn w:val="a"/>
    <w:link w:val="a9"/>
    <w:uiPriority w:val="99"/>
    <w:unhideWhenUsed/>
    <w:rsid w:val="002426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263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A9221AE1B643CDBB2EA3CCE01C9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7D94DF-6CB7-4B42-9348-9D3F0C8839D8}"/>
      </w:docPartPr>
      <w:docPartBody>
        <w:p w:rsidR="00000000" w:rsidRDefault="00BA6A55" w:rsidP="00BA6A55">
          <w:pPr>
            <w:pStyle w:val="CEA9221AE1B643CDBB2EA3CCE01C9292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A55"/>
    <w:rsid w:val="00BA6A55"/>
    <w:rsid w:val="00C3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A9221AE1B643CDBB2EA3CCE01C9292">
    <w:name w:val="CEA9221AE1B643CDBB2EA3CCE01C9292"/>
    <w:rsid w:val="00BA6A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711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20, правообладатель - АО "Издательство "Просвещение"</dc:title>
  <dc:creator>Плечова Ольга Гарриевна</dc:creator>
  <cp:lastModifiedBy>Пользователь</cp:lastModifiedBy>
  <cp:revision>4</cp:revision>
  <dcterms:created xsi:type="dcterms:W3CDTF">2026-08-12T13:49:00Z</dcterms:created>
  <dcterms:modified xsi:type="dcterms:W3CDTF">2026-08-24T09:04:00Z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5E5F7A5B56064124B12F06A2A64F391A_12</vt:lpwstr>
  </property>
</Properties>
</file>